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17 references coded [ 4.23%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1 - 0.56%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智能制造装备市场满足率超过 </w:t>
      </w:r>
      <w:r>
        <w:rPr/>
        <w:t>50%</w:t>
      </w:r>
      <w:r>
        <w:rPr/>
        <w:t xml:space="preserve">，主营业务 收入超 </w:t>
      </w:r>
      <w:r>
        <w:rPr/>
        <w:t xml:space="preserve">10 </w:t>
      </w:r>
      <w:r>
        <w:rPr/>
        <w:t xml:space="preserve">亿元的系统解决方案供应商达 </w:t>
      </w:r>
      <w:r>
        <w:rPr/>
        <w:t xml:space="preserve">40 </w:t>
      </w:r>
      <w:r>
        <w:rPr/>
        <w:t xml:space="preserve">余家。支撑体系逐 步完善，构建了国际先行的标准体系，发布国家标准 </w:t>
      </w:r>
      <w:r>
        <w:rPr/>
        <w:t xml:space="preserve">285 </w:t>
      </w:r>
      <w:r>
        <w:rPr/>
        <w:t xml:space="preserve">项， 牵头制定国际标准 </w:t>
      </w:r>
      <w:r>
        <w:rPr/>
        <w:t xml:space="preserve">28 </w:t>
      </w:r>
      <w:r>
        <w:rPr/>
        <w:t xml:space="preserve">项；培育具有行业和区域影响力的工业 互联网平台近 </w:t>
      </w:r>
      <w:r>
        <w:rPr/>
        <w:t xml:space="preserve">80 </w:t>
      </w:r>
      <w:r>
        <w:rPr/>
        <w:t>个。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2 - 0.14%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加强用产学研协同创新，着力突破关键核心技术和系统 集成技术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3 - 0.16%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培育 </w:t>
      </w:r>
      <w:r>
        <w:rPr/>
        <w:t xml:space="preserve">150 </w:t>
      </w:r>
      <w:r>
        <w:rPr/>
        <w:t>家以上专业水平高、服务能力强的智能制造系统解决 方案供应商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4 - 0.48%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突破设计仿真、混合建模、协同优化等基础技术， 开发应用增材制造、超精密加工等先进工艺技术，攻克智能感 知、人机协作、供应链协同等共性技术，研发人工智能、</w:t>
      </w:r>
      <w:r>
        <w:rPr/>
        <w:t>5G</w:t>
      </w:r>
      <w:r>
        <w:rPr/>
        <w:t>、 大数据、边缘计算等在工业领域的适用性技术。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5 - 0.17%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面向制造全过程，突破智能制造系统规划设计、建模 仿真、分析优化等技术。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6 - 0.32%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推动数字孪生、人工智能、</w:t>
      </w:r>
      <w:r>
        <w:rPr/>
        <w:t>5G</w:t>
      </w:r>
      <w:r>
        <w:rPr/>
        <w:t>、大数据、区块链、虚拟现实（</w:t>
      </w:r>
      <w:r>
        <w:rPr/>
        <w:t>VR</w:t>
      </w:r>
      <w:r>
        <w:rPr/>
        <w:t>）</w:t>
      </w:r>
      <w:r>
        <w:rPr/>
        <w:t>/</w:t>
      </w:r>
      <w:r>
        <w:rPr/>
        <w:t>增强现 实（</w:t>
      </w:r>
      <w:r>
        <w:rPr/>
        <w:t>AR</w:t>
      </w:r>
      <w:r>
        <w:rPr/>
        <w:t>）</w:t>
      </w:r>
      <w:r>
        <w:rPr/>
        <w:t>/</w:t>
      </w:r>
      <w:r>
        <w:rPr/>
        <w:t>混合现实（</w:t>
      </w:r>
      <w:r>
        <w:rPr/>
        <w:t>MR</w:t>
      </w:r>
      <w:r>
        <w:rPr/>
        <w:t>）等新技术在制造环节的深度应用，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7 - 0.31%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大力发展智能制造装备。针对感知、控制、决策、执行等 </w:t>
      </w:r>
      <w:r>
        <w:rPr/>
        <w:br/>
      </w:r>
      <w:r>
        <w:rPr/>
        <w:t>环节的短板弱项，加强用产学研联合创新，突破一批“卡脖子” 基础零部件和装置。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8 - 0.19%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推动数字孪生、人工智能等新技术创 新应用，研制一批国际先进的新型智能制造装备。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9 - 0.44%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研发微纳位移传感器、柔性触觉传感器、高分辨率视觉传感器、成分在线检 测仪器、先进控制器、高精度伺服驱动系统、高性能高可靠减速器、可穿戴 人机交互设备、工业现场定位设备、智能数控系统等。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10 - 0.16%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智能焊接机器人、智能移动机器人、半导体（洁净）机器人等工业 机器人；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11 - 0.31% Coverage</w:t>
      </w:r>
    </w:p>
    <w:p>
      <w:pPr>
        <w:pStyle w:val="BodyText"/>
        <w:bidi w:val="0"/>
        <w:spacing w:before="0" w:after="0"/>
        <w:jc w:val="left"/>
        <w:rPr/>
      </w:pPr>
      <w:r>
        <w:rPr/>
        <w:t>；数字化非接触精密测量、 在线无损检测、激光跟踪测量等智能检测装备和仪器；智能多层多向穿梭车、 智能大型立体仓库等智能物流装备。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12 - 0.08%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虚拟现实</w:t>
      </w:r>
      <w:r>
        <w:rPr/>
        <w:t>/</w:t>
      </w:r>
      <w:r>
        <w:rPr/>
        <w:t>增强现实 （</w:t>
      </w:r>
      <w:r>
        <w:rPr/>
        <w:t>VR/AR</w:t>
      </w:r>
      <w:r>
        <w:rPr/>
        <w:t>）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13 - 0.02%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协作机器人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14 - 0.44%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联合开发面向产品全生命 周期和制造全过程的核心软件，研发嵌入式工业软件及集成开 发环境，研制面向细分行业的集成化工业软件平台。推动工业 知识软件化和架构开源化，加快推进工业软件云化部署。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15 - 0.19%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开发工业操作系统、工业控制软件、组态编程软件等嵌入式工业软件及集成 开发环境。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16 - 0.09%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开发面向典型场景和细分行业的 解决方案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17 - 0.16%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聚焦中小微企业特点和需求，开发轻量化、易维护、 低成本的解决方案。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